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— zdecydował gospodarz — bo usuwając kąkol, moglibyście powyrywać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odpowiedział: Nie, żebyście przypadkiem, zbierając kąkol, nie wykorzenili razem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Nie! byście snać zbierając kąkol, nie wykorzenili zaraz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Nie, byście snadź zbierając kąkol, nie wykorzenili zaraz z nim i 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odrzekł: Nie, byście zbierając chwast, nie wyrwali razem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odpowiada: Nie! Abyście czasem wybierając kąkol, nie powyrywali wraz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nie, ponieważ usuwając chwasty, moglibyście wyrwać też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«Nie. Gdyż w czasie zbierania chwastu moglibyście wyrwać z nim także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Nie, byście przypadkiem usuwając chwasty, nie wyrwali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- odpowiedział - bo wyrywając kąkol moglibyście zniszczyć również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Nie, abyście zbierając kąkol nie powyrywali razem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сказав: Ні, бо, вириваючи кукіль, щоб ви часом не повиривали з ним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mówi: Nie, żeby kiedyś nie gromadząc do razem te obce rośliny wykorzenilibyście równocześnie z nimi to zboże.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abyście czasem zbierając kąkol, nie wykorzenili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"Nie, bo wyrywając chwasty, możecie wyrwać też część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ʼNie, żebyście przypadkiem, zbierając chwasty, nie wykorzenili, wraz z nimi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„Nie”—odpowiedział—„Przypadkiem moglibyście powyrywać zboże.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2024-04-27T18:29:27Z</dcterms:modified>
</cp:coreProperties>
</file>