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pod przysięgą przyznał jej dać, co jeśli pragnęłaby.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przyrzekł pod przysięgą, że da jej, o cokolwiek poprosi.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pod przysięgą przyrzekł jej dać, co poprosiłaby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 przysięgą wyznał jej dać co jeśli poprosiłaby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2024-04-27T22:07:36Z</dcterms:modified>
</cp:coreProperties>
</file>