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1"/>
        <w:gridCol w:w="4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chciał ale odszedłszy wrzucił go do strażnicy aż co oddałby które jest dłużne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chciał, lecz odszedł i wtrącił go do więzienia, dopóki nie odda, co dłużne.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nie chciał, ale odszedłszy wrzucił go do strażnicy, aż oddałby (to co) dłużne.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chciał ale odszedłszy wrzucił go do strażnicy aż co oddałby które jest dłużne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2024-04-27T07:17:07Z</dcterms:modified>
</cp:coreProperties>
</file>