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Nie chcę. Potem jednak pożałował* – i 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rzekł: Nie chcę, później zaś odczuwszy żal odszedł.*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nie chcę potem zaś pożałowawszy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chcę. Potem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Nie chcę. Lecz potem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rzekł: Nie chcę, a potem obaczywszy się,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Nie chcę. Ale potym, żalem wzruszony,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Idę, panie!, lecz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odpowiadając, rzekł: Tak jest, panie! Ale 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Nie chcę. Ale potem okazał skruchę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odparł: «Nie chcę!». Później jednak odczuł żal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odpowiadając rzekł: Nie chcę. Później jednak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chce mi się - odpowiedział. Później jednak zawstydził się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 chcę! - Ale później poczuł wyrzuty sumienia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сказав: Не хочу; а пізніше, розкаявшись,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rzekł: Nie chcę; później zaś zmieniwszy sobie cel dbania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ono odpowiadając, rzekło: Nie chcę; a potem odczuło żal i poszło.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odrzekł: "Nie chcę", ale później zmienił zdanie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Ono, odpowiadając, rzekło: ʼChętnie, panieʼ, ale nie przyszło.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chce mi się”—powiedział syn, ale później żałował tego i udał się do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pożałował : μεταμέλομαι ozn. żal po fakcie. Należy je odróżnić od μετανοέω (34 razy w NP), i od μετάνοια (24 razy w NP). Cz μεταμέλομαι pojawia się w NP 5 razy (&lt;x&gt;470 21:29&lt;/x&gt;, 32;&lt;x&gt;470 27:3&lt;/x&gt;; &lt;x&gt;540 7:8&lt;/x&gt;; &lt;x&gt;650 7:21&lt;/x&gt; za &lt;x&gt;230 109:4&lt;/x&gt;). Paweł odróżnia smutek i żal od opamiętania (&lt;x&gt;540 7:9&lt;/x&gt;). W przypadku Judasza (&lt;x&gt;470 27:3&lt;/x&gt;) był tylko żal. W tym przypadku żal doprowadził do opamiętania.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2024-04-27T12:08:19Z</dcterms:modified>
</cp:coreProperties>
</file>