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2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Go w nowym jego grobowcu który wyciosał w skale i zatoczywszy kamień wielki na otwór wejściowy grobowca 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je w swoim nowym grobowcu,* który wykuł w skale; i zatoczył na wejście do grobowca wielki kamień**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położył je w nowym jego grobowcu, który wyciosał w skale, i zatoczywszy kamień wielki (na) otwór wejściowy grobowca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Go w nowym jego grobowcu który wyciosał w skale i zatoczywszy kamień wielki (na) otwór wejściowy grobowca odszedł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53:9&lt;/x&gt;; &lt;x&gt;510 13:29&lt;/x&gt;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28:2&lt;/x&gt;; &lt;x&gt;480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2024-04-27T08:33:31Z</dcterms:modified>
</cp:coreProperties>
</file>