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9"/>
        <w:gridCol w:w="4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widzisz ― pyłek ― w ― oku ― brata twego, ― zaś w ― twym oku belki nie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widzisz drzazgę w oku swojego brata, a belki w swoim oku nie dostrzegasz?*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zaś widzisz drzazgę w oku brata twego, zaś w twoim oku belki nie zauważasz?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zaś widzisz drzazgę w oku brata twojego zaś w twoim oku belki nie dostrzegasz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2024-04-25T12:03:25Z</dcterms:modified>
</cp:coreProperties>
</file>