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się przekonali, że Syn Człowieczy* ma prawo odpuszczać grzechy na ziemi – powiedział do sparaliżowanego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odpuszczać grzechy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mówi paralitykowi: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Przekonam was jednak, że Syn Człowieczy ma prawo przebaczać grzechy na ziemi. I tu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że Syn Człowieczy ma na ziemi moc przebaczać grzechy —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żebyście wiedzieli, iż Syn człowieczy ma moc na ziemi grzechy odpuszczać,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powietrzem ruszonemu: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iż syn człowieczy ma moc odpuszczać grzechy na ziemi (rzekł do ruszonego powietrzem):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żebyście wiedzieli, iż Syn Człowieczy ma na ziemi władzę odpuszczania grzechów – rzekł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odpuszczać grzechy na ziemi, rzekł paralitykowi: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władzę odpuszczania grzechów na ziemi - powiedział do człowieka sparaliżowanego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odpuszczać na ziemi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(mówi paraliżem zarażonemu:)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powiada sparaliżowanemu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відпускати гріхи на землі,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паралізований: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z doświadczenia wiedzielibyście że samowolną władzę wybycia na zewnątrz ma ten wiadomy syn tego wiadomego człowieka puszczać od siebie uchybienia na ziemi - powiada temu należącemu do uwolnionego obok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ziemi, powiedział sparaliżowanemu: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przebaczania grzechów". I powiedział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grzechy” – rzekł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2:28&lt;/x&gt;; &lt;x&gt;500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2024-04-28T10:53:25Z</dcterms:modified>
</cp:coreProperties>
</file>