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łaty szmaty niezgręplowanej naszywa na płaszcz stary jeśli zaś nie zrywa wypełnienie tego nowe od starego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przyszywa łaty z nowego* sukna do starego płaszcza, w przeciwnym razie nowe wypełnienie odrywa (więcej) starego i rozdarcie staje się większe.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nakładki szmaty nie zgremplowanej (nie) naszywa na płaszcz stary. Jeśli zaś nie, zrywa wypełnienie od tego, nowe (od) starego,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łaty szmaty niezgręplowanej naszywa na płaszcz stary jeśli zaś nie zrywa wypełnienie tego nowe (od) starego i gorsze rozdarcie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nowego, ἀγνάφου, lub: niezbiegniętego.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2024-04-28T00:05:31Z</dcterms:modified>
</cp:coreProperties>
</file>