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3:29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zaś kolwiek zbluźniłby przeciwko Duchowi Świętemu nie ma przebaczenia na wiek ale winny jest wiecznego sądu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by jednak zbluźnił przeciw Duchowi Świętemu,* ** nie ma przebaczenia na wieki, ale winny jest grzechu wiecznego.***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Który zaś zbluźniłby względem Ducha Świętego nie ma odpuszczenia na wiek, ale winien jest wiecznego zgrzeszenia</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Który- zaś kolwiek zbluźniłby przeciwko Duchowi Świętemu nie ma przebaczenia na wiek ale winny jest wiecznego sądu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by jednak obraził Ducha Świętego, nie dostąpi przebaczenia na wieki, lecz ciąży na nim grzech wieczny.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Kto jednak bluźni przeciwko Duchowi Świętemu, nigdy nie dostąpi przebaczenia, ale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wiecznego potępienia.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kto bluźni przeciwko Duchowi Świętemu, nie ma odpuszczenia na wieki, ale winien jest sądu wiecznego.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kto by bluźnił przeciw Duchowi świętemu, nie ma odpuszczenia na wieki, ale będzie winien grzechu wiecznego.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by jednak zbluźnił przeciw Duchowi Świętemu, nigdy nie otrzyma odpuszczenia, lecz winien jest grzechu wiecznego.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Kto by jednak zbluźnił przeciwko Duchowi Świętemu, nie dostąpi odpuszczenia na wieki, ale będzie winien grzechu wiekuistego.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Temu jednak, kto wypowiedziałby bluźnierstwo przeciwko Duchowi Świętemu, nigdy nie zostanie przebaczone, ale będzie winien grzechu na wieki.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by jednak zbluźnił przeciwko Duchowi Świętemu, nigdy nie otrzyma odpuszczenia: będzie winien grzechu wiecznego”.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kto by natomiast popełnił bluźnierstwo przeciwko Duchowi Świętemu, nigdy nie otrzyma odpuszczenia, lecz winien jest grzechu wiecznego”.</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Kto jednak wypowie obelżywe słowo przeciwko Duchowi Świętemu, nigdy nie otrzyma przebaczenia i będzie obciążony winą na wieki.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by jednak zbluźnił przeciwko Duchowi Świętemu, nie otrzyma nigdy odpuszczenia, ale zawsze będzie winien grzechu.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а хто зневажатиме Святого Духа, той не матиме відпущення довіку, а підпаде під вічний осуд.</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który zaś by niewłaściwie zawieszczyłby do sfery funkcji tego wiadomego ducha, tego świętego, nie ma puszczenia od siebie do sfery funkcji wiadomego eonu, ale trzymany wewnątrz jakościowo jest eonowego uchybiającego celu czynu.</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kto by bluźnił względem Ducha Świętego, nie ma odpuszczenia na wieczność, lecz winien jest wiecznego oddzielenia.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jednak kto bluźni przeciwko Ruach Ha-Kodesz, nigdy nie ma przebaczenia, ale jest winny grzechu wiecznego".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kto by zbluźnił przeciwko duchowi świętemu, ten nie ma przebaczenia na wieki, ale jest winien grzechu wiecznego”.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jednak ktoś bluźni przeciwko Duchowi Świętemu, nigdy nie otrzyma odpuszczenia i na wieki pozostanie winien grzechu.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Bluźnierstwo przeciw Duchowi Świętemu, ἡ βλασφημία εἰς τὸ πνεῦμα τὸ ἅγιον, to obrażanie Go, świadoma, uparta niechęć do zauważenia Jego działania i uznania go za pochodzące od Boga. Grzech ten dlatego jest nieprzebaczalny, że Duch Święty jest jedynym lekarstwem na zepsutą przez grzech naturę człowieka. Jeśli człowiek ma stać się nowy, to przez odrodzenie z wody i z Ducha. Kto odrzuca jedyne lekarstwo, przez które może być uzdrowiony, to na wieki pozostanie nieuzdrowiony, inne bowiem nie istnieje. Stąd narodzony z Ducha człowiek nie może popełnić takiego grzechu. Znaczyłoby to bowiem, że w rzeczy samej nie został odrodzony.</w:t>
      </w:r>
    </w:p>
  </w:footnote>
  <w:footnote w:id="3">
    <w:p>
      <w:pPr>
        <w:pStyle w:val="FootnoteText"/>
      </w:pPr>
      <w:r>
        <w:rPr>
          <w:rStyle w:val="FootnoteReference"/>
        </w:rPr>
        <w:t>2)</w:t>
      </w:r>
      <w:r>
        <w:t xml:space="preserve"> </w:t>
      </w:r>
      <w:r>
        <w:t>&lt;x&gt;470 12:31-32&lt;/x&gt;; &lt;x&gt;490 12:10&lt;/x&gt;; &lt;x&gt;510 5:3-4&lt;/x&gt;; &lt;x&gt;510 7:51&lt;/x&gt;; &lt;x&gt;650 10:29&lt;/x&gt;</w:t>
      </w:r>
    </w:p>
  </w:footnote>
  <w:footnote w:id="4">
    <w:p>
      <w:pPr>
        <w:pStyle w:val="FootnoteText"/>
      </w:pPr>
      <w:r>
        <w:rPr>
          <w:rStyle w:val="FootnoteReference"/>
        </w:rPr>
        <w:t>3)</w:t>
      </w:r>
      <w:r>
        <w:t xml:space="preserve"> </w:t>
      </w:r>
      <w:r>
        <w:rPr>
          <w:rtl w:val="0"/>
        </w:rPr>
        <w:t xml:space="preserve">grzechu, ἁμαρτήματος </w:t>
      </w:r>
      <w:r>
        <w:rPr>
          <w:rtl/>
        </w:rPr>
        <w:t>א</w:t>
      </w:r>
      <w:r>
        <w:rPr>
          <w:rtl w:val="0"/>
        </w:rPr>
        <w:t xml:space="preserve"> B (IV); sądu, κρίσεως A (V), k z w s; &lt;x&gt;480 3:29&lt;/x&gt;L.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2024-04-28T06:22:09Z</dcterms:modified>
</cp:coreProperties>
</file>