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Herodowi: Nie wolno ci mieć żony twego brata.*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Herodowi, że: Nie jest dozwolone ci mieć żonę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Jan Herodowi że nie wolno tobie mieć żonę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wytykał mu to, mówiąc: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godzi się tobie mieć żony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napominał Heroda: Nie wolno ci mieć żony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mówił Herodowi: Nie wolno ci mieć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napominał Heroda: Nie wolno ci mieć żony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wyrzucał Herodowi: „Nie wolno ci mieć żony twojego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upominał Heroda: „Nie wolno ci mieć żony twojego brata”.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Jan upominał Heroda: - Nie masz prawa zabierać bratu 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mówił Herodowi: - Nie wolno ci trzymać przy sobie żony tego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сказав Іродові: не годиться тобі мати за жінку дружину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Ioannes Herodesowi że: Nie wybywa w możliwość tobie mieć żonę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mówił Herodowi: Nie wolno ci mieć żony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Jochanan powiedział mu: "To pogwałcenie Tory, abyś żenił się z żoną swego brata".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Jan mawiał do Heroda: ”Nie wolno ci mieć żony swego brata”.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ciągle wypominał Herodowi: „Nie wolno ci żyć z żoną swojego brata!”.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żony przyrodniego brata Heroda Filipa I (syna Mariamne II i Heroda Wielkiego), z którą związał się w 27 r.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2024-04-27T11:41:33Z</dcterms:modified>
</cp:coreProperties>
</file>