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68"/>
        <w:gridCol w:w="3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gdy wyszedł z łodzi, rozpoznano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wyszli) oni z łodzi zaraz rozpoznawszy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wyszli im z łodzi zaraz rozpoznawszy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2024-04-27T11:20:01Z</dcterms:modified>
</cp:coreProperties>
</file>