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2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rozważali do jedni drugich mówiąc że chlebów nie mamy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rozprawiali między sobą o tym, że nie mają chlebów.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rozważali (między) sobą, że: Chlebów nie mają.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rozważali do jedni drugich mówiąc że chlebów nie mamy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przypomniały im o chlebie. Żałowali, że go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rozmawiali między sobą: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Powiedział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nie mamy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rozmawiali między sobą i rzekli: O tem snać mówi, że nie mamy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myślili jeden do drugiego, mówiąc: Że nie mamy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rozprawiać między sobą o tym, że nie mają chlebów.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rozmawiali między sobą o tym, że chleba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rozmawiali z sobą, że nie mają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rozmawiali między sobą o tym, że nie mają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uznali między sobą, że [tak powiedział], bo chlebów nie mają.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zaczęli się zastanawiać, o co chodzi; czy o to, że nie mają chleba?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wymawiali sobie nawzajem, że nie wzięli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 все говорили між собою, що хліба не мають.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wskroś wnioskowali istotnie do wzajemnych że chleby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rozważali to między sobą, mówiąc, że nie mają chlebów.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sądzili, że mówi tak, bo nie mają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zaczęli Rozprawiać między sobą o tym, że nie mają chlebów.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On chce przez to powiedzieć?—zastanawiali się uczniowie. W końcu doszli do wniosku, że pewnie chodzi o to, że nie kupili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2024-04-28T07:13:17Z</dcterms:modified>
</cp:coreProperties>
</file>