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sobie myśleć: Co mam zrobić, gdyż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 mówiąc: Co mam czynić, bo nie mam gdzie zgromadziłbym owoce* me?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2024-04-28T05:14:23Z</dcterms:modified>
</cp:coreProperties>
</file>