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Nosił on szaty z purpury i najlepszego lnu, a na 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ubierał się w purpurę i bisior i wystawnie ucztował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niektóry człowiek bogaty, który się obłóczył w szarłat i w bisior, i używał na każdy dzień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człowiek bogaty, który obłóczył się w purpurę i w bisior i używał hojnie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pewien człowiek bogaty, który ubierał się w purpurę i bisior i dzień w dzień ucztował wystawnie.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pewien człowiek bogaty, który się przyodziewał w szkarłatne szaty i kosztowne tkaniny i 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bogacz, który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człowiek bogaty. Ubierał się w purpurę i cienki len. Każdego dnia wiódł życie wesołe i wystawne.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raz bogaty człowiek, który ubierał się w wytworne i bardzo bogate szaty i codziennie urządzał wystawne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bogaty, ubierał się w purpurę i bisior i codziennie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був багатий, зодягався в багряницю та висон і розкішно бенкетував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zaś jakiś był majętny, i wdziewał się w purpurę i cienką tkaninę ciesząc się łatwo w dół w każdy dzień jaśniście.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wkładał na siebie purpurę i bisior, co dzień wspaniale się zabawiając.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raz pewien bogaty człowiek, który ubierał się w najdroższą odzież, a dni upływały mu w oszałamiającym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pewien bogaty człowiek. który zwykł się stroić w purpurę i len oraz dzień w dzień wspaniale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—Żył pewien bogaty człowiek, który wytwornie się ubierał i codziennie wyprawiał przyjęcia.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2024-04-27T23:12:21Z</dcterms:modified>
</cp:coreProperties>
</file>