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Tego wszystkiego przestrzegałem od młodości.*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Tego wszystkiego strzegłem od 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tych wszystkich strzegłem od młodości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lat nastoletnich, od kiedy w kulturze Żydów chłopiec stawał się odpowiedzialny za własne postępowanie.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2024-04-28T08:53:38Z</dcterms:modified>
</cp:coreProperties>
</file>