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ruszył przodem, zmierzając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szedł wprzód, wstępując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szedł wprzód, idąc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szedł naprzód,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to, szedł dalej,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w dalszą drogę,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opowiedział,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swoje słowa, szedł dalej, podążając prosto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w dalszą drogę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пішов попереду, простуючи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te właśnie wyprawiał się w doistotnym przedzie wstępując wzwyż do sfery funkcji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ruszył naprzód, wchodząc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 poszedł dalej i zaczął wspinać się ku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ruszył naprzód, udając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wstał i ruszył w kierunku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2024-04-28T01:11:47Z</dcterms:modified>
</cp:coreProperties>
</file>