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3585"/>
        <w:gridCol w:w="3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jedzie zaś On rozścielali szaty ich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jechał, rozścielali na drodze swoje szaty.*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jechał) zaś on, podścielali szaty ich na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jedzie zaś On rozścielali szaty ich na drodze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2024-04-27T15:42:47Z</dcterms:modified>
</cp:coreProperties>
</file>