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w Prawie Pana że wszystko męskie otwierające łono święte Pana zostanie nazwane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Prawie Pana:* Każdy mężczyzna otwierający łono zwany będzie świętym dla Pana**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Prawie Pana, że: Wszelkie męskie, otwierające łono, święte (dla) Pana nazwane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w Prawie Pana że wszystko męskie otwierające łono święte Pana zostanie nazwane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Prawie Pańskim: Każdy potomek płci męskiej otwierający łono matki będzie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jak jest napisane w Prawie Pana: Każdy mężczyzna otwierający łono będzie nazywany świętym Panu);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jako napisano w zakonie Pańskim: że wszelki mężczyzna, otwierający żywot, świętym Panu nazwany będzie.)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 w zakonie Pańskim, że wszelki mężczyzna otwierający żywot, świętym Panu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napisane w Prawie Pańskim: Każde pierworodne dziecko płci męskiej będzie poświęcone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zakonie Pańskim, iż: Każdy pierworodny syn będzie poświęcony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jest napisane w Prawie Pana: Każde pierworodne dziecko płci męskiej będzie poświęcone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napisano w Prawie Pańskim: Każdy pierworodny syn będzie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w Prawie Pańskim: „Każdy pierworodny potomek męski zostanie uznany za poświęconego Panu”,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Prawo Boże postanawia, że każdy pierworodny syn ma być poświęcony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napisano w Prawie Pańskim: ʼKażdy syn pierworodny będzie poświęcony Panuʼ,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то записано в Господнім законі: кожне немовля чоловічої статі, що відкриває лоно, назветься святим 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było pismem odwzorowane w Przydzielonym obyczajowym prawie utwierdzającego pana że: Wszystko samcze na wskroś wstecz-w górę otwierające macicę święte wiadomemu utwierdzającemu panu będzie zwane,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 jest napisane w Prawie Pana: Wszelkie męskie potomstwo, otwierające łono, będzie nazwane święte Pana),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 napisano w Torze Adonai: "Każdy pierworodny płci męskiej ma być poświęcony Adonai"),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w prawie Pana: ”Każdy mężczyzna otwierający łono ma być nazwany świętym dla Pana”,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napisano bowiem: „Każdego pierwszego syna poświęcicie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&lt;x&gt;490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&lt;x&gt;20 22:29&lt;/x&gt;; &lt;x&gt;20 34:19&lt;/x&gt;; &lt;x&gt;40 3:13&lt;/x&gt;; &lt;x&gt;40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2024-04-27T20:36:29Z</dcterms:modified>
</cp:coreProperties>
</file>