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z 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napięcia między nimi o to, którego z nich można by uznać za ważniejszego.*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chęć do sporu w nich (o to), kto (z) nich zdaje się być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zaś i chęć do sporu w nich kto (z) nich zdaje się być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też do sporu między nimi o to, którego z nich można by uznać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też między nimi spór o to, kto z nich ma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spór między nimi o tem, kto by się z nich zdał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wszczął się też między nimi spór, który by się z nich zdał być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również spór między nimi o to, który z nich zdaje się być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spór między nimi o to, kto z nich ma uchodzić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spór między nimi o to, kto z nich ma uchodzić za ważniejszego.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 o to, który z nich jest ważniejszy.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też spór między nimi o to, który z nich cieszy się większą godnością.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Jednocześnie powstał między uczniami spór, komu z nich należy się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też między nimi spór, kto z nich uchodzi na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й суперечка між ними, хто з них більший.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i rywalizacja z lubienia kłótni w nich, to kto z nich wyobraża sobie być większy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pojawiła się w nich rywalizacja, kto z nich spodziewa się być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między nimi kłótnia co do tego, który z nich powinien być uważany za największego.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powstał też między nimi gorący spór o to, kto z nich wydaje się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posiłku zaczęli się również sprzeczać ze sobą o to, kto z nich jest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18:1&lt;/x&gt;; &lt;x&gt;480 9:34&lt;/x&gt;; &lt;x&gt;490 9:46&lt;/x&gt;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2024-04-28T02:07:20Z</dcterms:modified>
</cp:coreProperties>
</file>