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oświadczył w obecności arcykapłanów i tłumu: Nie znajduję w tym człowieku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naczelnych kapłanów i do ludu: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 do przedniejszych kapłanów i do ludu: Żadnej winy nie znajduję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przedniejszych kapłanów i do rzesze: Nic nie najduję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oświadczył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rzekł do arcykapłanów i do tłumów: Żadnej winy w tym człowieku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oznajmił wyższym kapłanom i tłumom: „Nie znajduję żadnej winy w tym człowieku”.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oświadczył arcykapłanom i ludowi: „Żadnej winy w tym Człowieku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zwrócił się do arcykapłanów i do tłumów: - Nie dopatruję się żadnej winy u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arcykapłanów i do tłumów: - Nie widzę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архиєреям та юрбі: Жодної вини я не бачу в цій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rzekł istotnie do prapoczątkowych kapłanów i tłumów: Żadną nie znajduję winę w wiadomym człowieku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przedniejszych kapłanów oraz tłumów: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głównym kohanim i tłumom: "Nie znajduję podstaw do zarzutów przeciwko temu człowiekowi".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naczelnych kapłanów i do tłumów: ”Nie stwierdzam żadnego – przestępstwa u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zwrócił się do najwyższych kapłanów i tłumu: —Nie znajduję żadnej winy w tym człowieku!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2024-04-27T21:34:47Z</dcterms:modified>
</cp:coreProperties>
</file>