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stale w świątyni* ** i błogosławili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przez cały (czas) w świątyni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W (IV/V) dod.: wielbili, αἰνοῦντες; w świątyni, ἐν τῷ ἱερῷ, A (V); k w w l; &lt;x&gt;490 24:53&lt;/x&gt;L.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2:46&lt;/x&gt;; &lt;x&gt;510 3:1&lt;/x&gt;; &lt;x&gt;510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P 75 (III); A (V) dod.: Amen, Ἀμήν; w s; &lt;x&gt;490 24:53&lt;/x&gt;L.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1:64&lt;/x&gt;; &lt;x&gt;490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2024-04-27T10:25:11Z</dcterms:modified>
</cp:coreProperties>
</file>