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skierował wzrok na swoich uczniów i zaczął mówić: Szczęśliwi jesteście, ubodzy,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oczy na uczniów i mówił: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swoje na uczniów,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podniózszy oczy na ucznie swoje, mówił: 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oczy na swoich uczniów i mówił: Błogosławieni [jesteście], ubodzy, albowiem do was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na uczniów swoich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ubodzy, albowiem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oczy na swoich uczniów i zaczął mówić: Błogosławieni ubodzy, bo do was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na swoich uczniów i mówił: „Szczęśliwi ubodzy, ponieważ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swoje oczy na swoich uczniów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podnióższy oczy swoje na ucznie swe,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ubodzy, iż wasze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oczy na uczniów i mówił: - Szczęśliwi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глянувши на своїх учнів,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бідні, бо ваше є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uniósłszy na to oczy swoje do sfery funkcji uczniów swoich, powiadał: Szczęśliwi, wy wiadomi żebrzący, że wasza własna jest wiadoma królewska władza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swe oczy na swoich uczniów oraz mówił: Bogaci, którzy żebrzą, bowiem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na swych talmidim i rzekł: "Jakże 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oczy na swych uczniów i przemówił: ”Szczęśliwi jesteście wy, biedni,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 uczniów i powiedział: —Szczęśliwi jesteście wy, ubodzy, bo do was należy królestwo Boże!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2024-04-28T05:36:03Z</dcterms:modified>
</cp:coreProperties>
</file>