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9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zbliżył się ku bramie miasta i oto był wynoszony który zmarł syn jednorodzony matki jego i ona była wdowa i tłum miasta znaczny był z 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zbliżał się do bramy miasta, właśnie wynoszono zmarłego, jedynego syna* swojej matki, która była wdową, a był z nią znaczny tłum (ludzi) z 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zbliżył się do bramy miasta, i oto wynoszony był zmarły jedynak, syn (dla) matki jego i ona była wdowa, i tłum miasta znaczny był z 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zbliżył się (ku) bramie miasta i oto był wynoszony który zmarł syn jednorodzony matki jego i ona była wdowa i tłum miasta znaczny był z 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8:42&lt;/x&gt;; &lt;x&gt;490 9:38&lt;/x&gt;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2024-04-27T19:26:41Z</dcterms:modified>
</cp:coreProperties>
</file>