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jedząc chleba i nie pijąc wina,* a mówicie: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 nie jedzący chleba ani nie pijący wina, i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&lt;x&gt;480 1:6&lt;/x&gt;;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2024-04-27T17:07:14Z</dcterms:modified>
</cp:coreProperties>
</file>