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wam powiem: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 słowa do waszych uszu, Syn Człowieczy bowiem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Składajcie wy do uszów waszych słowa te: albowiem Syn człowieczy ma być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wy sobie dobrze do serca te słowa: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Nakłońcie uszu swoich do tych słów: Syn Człowieczy będzie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mocno do serca te słowa: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 tych słów: Syn Człowieczy będzie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uważnie te oto słowa: Syn Człowieczy odda się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uważnie tego, co wam powiem. Syn Człowieczy wpadnie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Zapamiętajcie sobie dobrze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Вкладіть у вуха свої такі слова: Людський Син має бути виданий у руки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sobie wy do uszu swoich odwzorowane wnioski te właśnie; ten wiadomy bowiem syn tego wiadomego człowieka teraz ma planowo teraz być przekazywany do rąk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włóżcie sobie do waszych uszu te słowa, gdyż Syn Człowieka ma być wydanym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"Słuchajcie bardzo uważnie, co powiem. Syn Człowieczy wkrótce będzie wydany w ręce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”Przyjmijcie te słowa do swych uszu, bo Syn Człowieczy ma być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—Słuchajcie uważnie: Ja, Syn Człowieczy, zostanę wkrótce wydany w ręce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2024-04-27T17:48:18Z</dcterms:modified>
</cp:coreProperties>
</file>