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morze wiatrem wielkim wiejącym było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się, (smagane)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morze (przy) wietrze wielkim dmącym było rozbudzone.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zaś burzyło się, smagane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powstał wielki wiatr, morze zaczęło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morze, gdy powstał wielki wiatr, burzyć się poczynało.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morze, z powstania wielkiego wiatru, burzyć się poczynało.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burzyło się od silnego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 pod wpływem silnego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zaś było wzburzone od silnie wiejącego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jezioro burzyło się z powodu gwałtownie wiejącego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Jezioro coraz bardziej się burzyło, bo wiał silny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wzburzyło się jezioro, gdyż powiał silny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Przepłynąwszy około dwudziestu pięciu lub trzydziestu stadiów, widzą Jezusa idącego po morzu i zbliżającego się do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море розхвилювалося, бо подув великий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morze z powodu wiatru wielkiego dmącego było rozbudzane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morze zostało rozbudzone dęciem wielkiego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zaczynało się burzyć, bo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poczęło się burzyć, ponieważ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zerwał się silny wiatr i jezioro bardzo się wzburzyło.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2024-04-28T04:44:46Z</dcterms:modified>
</cp:coreProperties>
</file>