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chodzić po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Jezus chodził po Galilei. Nie chciał bowiem przebywać w Judei, bo Żydzi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bo się nie chciał bawić w ziemi Judzkiej, przeto że Żydowie szukali,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chodził po Galilejej. Bo nie chciał chodzić po Żydowskiej ziemi, iż Żydowie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bowiem chodzić po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nie chciał bowiem iść do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Galilei. Nie chciał bowiem chodzić po Judei, ponieważ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chodził po Galilei. Nie chciał bowiem iść do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po Galilei, bo po Judei nie chciał chodzić, gdyż Judejczycy dążyli do zabicia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i nauczał w Galilei. Nie chciał przebywać w Judei, ponieważ Żydzi zamierzali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po Judei zaś nie chciał chodzić, bo Judejczycy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ходив Галилеєю; не хотів ходити по Юдеї, бо юдеї намагалися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wydarzenia deptał wkoło Iesus w Galilai; nie bowiem chciał w Iudai obecnie deptać wkoło że szukali sposobu go Judajczycy odłączyć przez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bo nie chciał chodzić w Judei, gdyż Judejczycy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wędrował po Galil, rozmyślnie trzymając się z dala od J'hudy, bo Judejczycy mieli zamiar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Jezus dalej chodził po Galilei, nie chciał bowiem chodzić o Judei, ponieważ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wędrował po Galilei. Nie chciał iść do Judei, ponieważ tamtejsi przywódcy chcieli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2024-04-27T11:11:00Z</dcterms:modified>
</cp:coreProperties>
</file>