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4"/>
        <w:gridCol w:w="5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bardzo głodny i chciał skosztować gdy przygotowują zaś oni spadło na niego zdumienie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zgłodniał i chciał jeść. Gdy zaś oni przyrządzali (posiłek), przyszło na niego uniesienie*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 się zaś głodny i chciał skosztować. (Kiedy przygotowywali) zaś oni, stało się* na niego uniesienie.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bardzo głodny i chciał skosztować gdy przygotowują zaś oni spadło na niego zdumienie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22:17&lt;/x&gt;; &lt;x&gt;540 12:2&lt;/x&gt;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przyszło.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2024-04-27T15:08:28Z</dcterms:modified>
</cp:coreProperties>
</file>