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nie przestawał kołatać. Gdy więc otworzyli drzwi i zobaczyli go, nie posiadali się ze zdziwienia.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nie przestał pukać. A gdy otworzyli,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przestał kołatać;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przedsię kołatał. A gdy otworzyli, ujźrzeli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jego anioł – mówili. A Piotr kołatał dalej. Kiedy wreszcie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otworzyli, ujrzeli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kołatał dalej. Kiedy wreszcie otworzyli, zobaczyli go i się zdumieli.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tymczasem nie przestawał pukać. Kiedy wreszcie otworzyli, zdumieli się na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Piotr nadal kołatał. Po otwarciu zobaczyli go i oniemieli.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nie przestawał pukać, otworzyli więc i na jego widok wpadli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dalej kołatał. Otworzywszy zobaczyli go i 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стукав далі. Відчинивши, побачили його й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trwał pukając i otworzyli, zobaczyli go i stali się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Kefa dalej kołatał, a gdy otworzyli drzwi i ujrzeli go, zdumieli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pozostał tam i pukał. Gdy otworzyli, ujrzeli go i się zadziwili.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nie przestawał pukać. Gdy w końcu otworzyli drzwi, doznali szoku.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2024-04-28T04:42:26Z</dcterms:modified>
</cp:coreProperties>
</file>