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kiedykolwiek położyłbym wrogów Twoich jako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nieprzyjaciół podnóżkiem Twoich stóp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położę nieprzyjaciół twych (jako) podnóżek nóg twych».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(kiedy)kolwiek położyłbym wrogów Twoich (jako) podnóżek stóp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2024-04-28T06:11:52Z</dcterms:modified>
</cp:coreProperties>
</file>