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7"/>
        <w:gridCol w:w="3326"/>
        <w:gridCol w:w="4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lub złota lub odzienia niczyjego zapragnąłem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ani złota, ani niczyjej szaty nie pożądałem.*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Srebra, lub złota, lub odzieży niczyjej pożądałem*.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lub złota lub odzienia niczyjego zapragnąłem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pożądałem srebra ani złota, ani niczyjej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pożądałem srebra, złota ani szaty niczyjej.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albo złota, albo szaty nie pożądałem od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i złota abo szaty żadnegom nie pożądał, jako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pożądałem srebra ani złota, ani szaty niczyjej.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ani złota, ani szaty niczyjej nie pożądałem.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pożądałem srebra ani złota, ani niczyjej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pragnąłem niczyjego srebra, złota ani ubrania.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pożądałem srebra, ani złota, ani szaty niczyjej.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Nikogo nigdy nie prosiłem o złoto, srebro czy odzież.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pragnąłem złota ani srebra, ani czyjeś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Срібла, чи золота, чи одежі я не жадав ні від 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srebra, złota, czy też odzieży nie pożądałem.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chciałem dla siebie niczyjego srebra ani złota, ani ubrania.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Niczyjego srebra ani złota, ani odzienia nie pożądałem.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od nikogo nie żądałem ani pieniędzy, ani odzieży.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12:3&lt;/x&gt;; &lt;x&gt;540 7:2&lt;/x&gt;; &lt;x&gt;540 12:17&lt;/x&gt;; &lt;x&gt;590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oznacza czynność dokonaną.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2024-04-27T09:20:22Z</dcterms:modified>
</cp:coreProperties>
</file>