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Patarze znaleźliśmy statek udający się w rejs do Fenicji.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statek, który miał płynąć do Fenicji, wsiedliśmy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znalazłszy okręt, który miał płynąć do Fenicyi, wsiadłszy weń, jechaliśmy.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okręt, który miał płynąć do Feniki, wsiadszy, jachaliśmy.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okręt, który miał płynąć do Fenicji, wsiedliśmy na niego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statek, który płynął do Fenicji, wsiedliśmy nań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statek, który miał płynąć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statek, który płynął do Fenicji.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znaleźliśmy statek udający się bezpośrednio do Fenicji, zaokrętowaliśmy się i odpłynęliśmy.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znaleźliśmy statek, który miał płynąć do Fenicji; tym statkiem popłynęliśmy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Natrafiliśmy tam na statek płynący do Fenicji,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знайшовши корабель, що плив до Фінікії, увійшли та й попливли.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znaleźliśmy okręt przeprawiający się do Fenicji, wsiedliśmy na niego oraz wypłynęliśmy.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statek przepływający do Fenicji, weszliśmy na pokład i wyruszyliśmy.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zmierzający do Fenicji,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natrafiliśmy na statek płynący do Fenicji i wsiedliśmy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2024-04-28T16:50:31Z</dcterms:modified>
</cp:coreProperties>
</file>