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 W 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podszedł do mnie i powiedział: Bracie Saulu, przejrzyj! I w 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przystąpiwszy, rzekł mi: Saulu bracie, przejrzyj! A jam tejże godziny wejrzał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do mnie i stanąwszy, rzekł mi: Szawle, bracie, Przejźrzy! A ja tejże godziny wejźrzałem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W tejże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przy mnie, rzekł: Bracie Saulu, przejrzyj! A ja w tej chwili przejrzałem i 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I w tej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powiedział: «Szawle, bracie! Przejrzyj!». Natychmiast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stanąwszy rzekł mi: Szawle, bracie, przejrzyj! I w tejże chwili ja go zobaczyłem.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rzekł: Bracie Saulu, spójrz w górę! W tej chwili spojrzałem i zobaczyłem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stanął przede mną i powiedział: ʼSzawle, bracie, przejrzyj!ʼ W tej samej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мене, і ставши, сказав мені: Савле, брате, прозрій. І в тій хвилі я поглянув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mi powiedział: Saulu, bracie, przejrzyj. Zatem ja patrzałem na niego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przy mnie i rzekł: "Bracie Szaulu, przejrzyj!". I w tej samej chwili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obok, rzekł mi: ʼSaulu, bracie, odzyskaj wzrok!ʼ I w tejże godzinie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przede mną i rzekł: „Szawle, przyjacielu! Przejrzyj!”. W tej samej chwili odzyskałem wzrok i mogłem już go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2024-04-27T15:05:56Z</dcterms:modified>
</cp:coreProperties>
</file>