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też poznać przyczynę, dla której go oskarżali,* sprowadziłem go do ich Sanhedrynu,**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Postanawiając poznać powód, przez który oskarżali go, sprowadziłem do sanhedrynu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zaś poznać przyczynę przez którą oskarżali go sprowadziłem go do sanhedrynu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2024-04-28T10:24:59Z</dcterms:modified>
</cp:coreProperties>
</file>