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pięciu dniach przybył arcykapłan Ananiasz* z niektórymi prezbiterami oraz z rzecznikiem** prawnym,*** niejakim Tertullusem;**** wnieśli oni przed namiestnikiem***** pozew przeciwko Pawłowi.******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pięciu dniach zszedł arcykapłan Ananiasz ze starszymi niektórymi i mówcą*, Tertullosem pewnym, którzy uczynili widzialnym** dowódcy*** co do Pawła.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pięciu dniach zszedł arcykapłan Ananiasz ze starszymi i prawnikiem Tertullusem pewnym którzy ukazali się namiestnikowi co do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Zatrudnienie prawnika (łac. orator) było konieczne dlatego, że Żydzi nie byli zaznajomieni z rzym. procedurami prawnymi; było to też przyjęte w prowincjach (&lt;x&gt;510 24:1&lt;/x&gt;L.). Być może mowę wygłoszono po łacinie.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rzecznik prawny, ῥήτωρ : l. adwokat, hl w NP (&lt;x&gt;510 24:1&lt;/x&gt;L.).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Tertullus : zdr. od Tercjusz (&lt;x&gt;520 16:22&lt;/x&gt;).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tym czasie wyraz "mówca" przybrał już znaczenie prawnego przedstawiciela strony w sądzie, adwokata.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wyjaśnili, przedstawili.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 rządcy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2024-04-28T13:30:22Z</dcterms:modified>
</cp:coreProperties>
</file>