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zostawszy wyprowadzonymi podpłynęliśmy pod Cypr z powodu wiatrów być przeciwnym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wyruszyliśmy stamtąd, płynęliśmy pod osłoną Cypru, ponieważ wiatry były przeciwne,*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wypłynąwszy, podpłynęliśmy pod Cypr z powodu (tego), (że) wiatry być przeciwne*.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zostawszy wyprowadzonymi podpłynęliśmy pod Cypr z powodu wiatrów być przeciwnym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Cypr zatem znajdował się po lewej stronie.  Wiatry  wiały  z pn  zach,  stąd  nie  mogli przedostać się prosto z Sydonu do Patary z wyspą Cypr po prawej stronie. Musieli płynąć pod osłoną Cypru i chronić się u wybrzeży Cylicji i Pamfilii.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wiatry być przeciwne" - w oryginale traktowane jak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2024-04-28T05:31:52Z</dcterms:modified>
</cp:coreProperties>
</file>