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uchwycił go za prawą rękę i podniósł go; wtedy natychmiast wzmocniły się jego stopy i kostki,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ścisnąwszy go prawą ręką podniósł go. Natychmiast zaś zostały utwierdzone kroki jego i kostki,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 go prawą ręką wzbudził od razu zaś zostały wzmocnione jego stopy i kostki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2024-04-27T06:57:16Z</dcterms:modified>
</cp:coreProperties>
</file>