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1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natomiast zapytał: Czy tak się te rzeczy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arcykapłan: "Czy te tak się mają?"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zapytał więc: Czy to prawda?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zapytał: Czy tak się sprawy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najwyższy kapłan: A także się ma ta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nawyższy kapłan: Jeśli się to tak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prawda? – zapytał arcykapłan.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rzekł: Czy tak się mają te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zapytał: Czy to prawda?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zapytał go: „Czy to prawda?”.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powiedział: „Prawda 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zadał pytanie: - Czy tak jest naprawdę?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arcykapłan: ʼCzy tak się sprawa przedstawia?ʼ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запитав: Чи це так?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powiedział: Czy tak się mają te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zapytał: "Czy prawdziwe są te oskarżenia?",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rzekł: ”Czy tak się rzeczy mają?”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te oskarżenia są prawdziwe?—zapytał Szczepana najwyższy kapłan.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2024-04-28T18:41:22Z</dcterms:modified>
</cp:coreProperties>
</file>