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też wielka radość w tym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wielka radość w mieście tamtym.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zapanowała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wielka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onem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wielkie wesele w onym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zaś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wiele radości w owym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więc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radość zapanowała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nastała w tym mieście wielka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zapanowała w mieście wielka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wywołało wielką radość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Настала велика радість у тім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powstała wielka radość w tamtym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była w tym mieście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więc w tym mieście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wielka radość napełniła całe to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2024-04-28T22:59:57Z</dcterms:modified>
</cp:coreProperties>
</file>