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Myślący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dniu, Panu myśli; a ― jedzący Panu je, dziękuje bowiem ― Bogu; a ― nie jedzący Panu nie je, i dziękuje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Myślący o dniu Panu myśli i nie myślący dzień Panu nie myśli jedzący Panu je dziękuje bowiem Bogu i nie jedzący Panu nie je i dziękuje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wyróżnia dzień, wyróżnia dla Pana; i kto jada, jada dla Pana, dziękuje bowiem Bogu;* a kto nie jada, nie jada dla Pana – i też dziękuje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Myślący (o) dniu dla Pana myśli; i jedzący (dla) Pana je, dziękuje bowiem Bogu; i nie jedzący (dla) Pana nie je, i dziękuje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Myślący (o) dniu Panu myśli i nie myślący dzień Panu nie myśli jedzący Panu je dziękuje bowiem Bogu i nie jedzący Panu nie je i dziękuje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2024-04-28T17:40:39Z</dcterms:modified>
</cp:coreProperties>
</file>