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Dawid opisuje szczęście człowieka, któremu Bóg przypisuje sprawiedliwość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Dawid mówi, że błogosławiony jest człowiek, któremu Bóg przypisze sprawiedliwość bez uczynków,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Dawid powiada, że błogosławieństwo człowieka jest, któremu Bóg przyczyta sprawiedliwość bez uczynków,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Dawid opowieda błogosławieństwo człowieka, któremu Bóg poczyta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pochwałą, jaką Dawid wypowiada o człowieku,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Dawid nazywa błogosławionym człowieka, któremu Bóg udziela usprawiedliwienia, niezależnie od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 Dawid o szczęściu człowieka,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nazywa szczęśliwym człowieka, którego Bóg usprawiedliwia bez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owym błogosławieństwem, jakie Dawid wypowiada nad człowiekiem, któremu Bóg wpisuje sprawiedliwość bez uczynków: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Dawid nazywa błogosławionym człowieka, którego Bóg, bez względu na jego czyny, obdarzył sprawiedliwością: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Dawid nazywa błogosławionym człowieka, którego Bóg usprawiedliwia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Давид також називає блаженною ту людину, якій Бог зараховує справедливість, незалежно від діл: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dziękczynieniu człowieka, któremu Bóg liczy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błogosławieństwo, które wypowiada Dawid, spoczywa na tych, którym Bóg przypisuje sprawiedliwość niezależnie od legalistycznego przestrzegania przepisów: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szczęściu człowieka, któremu Bóg przypisuje prawość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Dawid tak opisał szczęście człowieka, którego Bóg uniewinnił niezależnie od uczynków: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2024-04-27T09:17:03Z</dcterms:modified>
</cp:coreProperties>
</file>