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umarłymi i zmartwychwstaniem: Sieje się ciało zniszczalne, wzbudzane jest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jest ze zmartwychwstaniem umarłych. Sieje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zniszczalności, a jest wskrzeszane w niezniszczalności;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i powstanie umarłych. Bywa wsiane ziarno w skazitelności, a będzie wzbudzone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zmartwychwstanie. Bywa wsiane w skazitelności, powstanie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rzecz się ma ze zmartwychwstaniem. Zasiewa się zniszczalne – powstaje zaś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Co się sieje jako skażone, bywa wzbudzone nieskażone;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i ze zmartwychwstaniem. Sieje się zniszczalne, wskrzeszane jest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zmartwychwstaniem. Sieje się zniszczalne, powstaje niezniszczalne;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jest z powstaniem umarłych: co siane dla zniszczenia, powstaje dla 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podobieństwo do powstania z martwych. Od chwili poczęcia nosisz w sobie śmierć lecz zmartwychwstaniesz do nieśmiertelności.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przedstawia się sprawa ze zmartwychwstaniem umarłych. Sieje się ciało podległe zniszczeniu - powstaje ciało niezniszczalne,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воскресіння мертвих. Сіється в тлінні, встає в нетлінні;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jest także z powstaniem z umarłych. Jest siane w śmierci a jest wskrzeszane w nieśmiertelności;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ze zmartwychwstaniem. Kiedy ciało zostaje "zasiane", podlega zepsuciu; a kiedy jest wskrzeszone, nie może ulec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 umarłych. Zasiewa się w skażeniu, wskrzeszone zostaje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ze zmartwychwstaniem. Posiane jest ciało śmiertelne, a zmartwychwstanie ciało 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2024-04-27T16:19:37Z</dcterms:modified>
</cp:coreProperties>
</file>