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mówię: Niech mnie nikt nie uważa za głupiego; jeśli zaś nie, to przyjmijcie mnie jako głupiego, abym i ja mógł się nieco pochlubić.*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mówię, aby nie ktoś mię uważał* nierozsądnym być**; jeśli zaś nie, i jako nierozsądnego przyjmijcie mię, aby i ja mało coś chełpiłbym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"nierozsądnym być" - bezokolicznik zależny od "uważał". Składniej: "aby ktoś nie uważał, że ja jestem nierozsądny". Inaczej: "bez rozumu być".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2024-04-29T00:42:33Z</dcterms:modified>
</cp:coreProperties>
</file>