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zostały skamieniałe myśli ich aż do bowiem dzisiaj ta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umysły przestały być wrażliwe.* Gdyż aż do dnia dzisiejszego ta sama zasłona pozostaje przy czytaniu starego przymierza, nieodsłonięta, ponieważ usuwana jest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skamieniały pomyślenia ich. Aż do bowiem dzisiejszego dnia (ta) sama zasłona przy odczytywaniu Starego Przymierza trwa nie odsłaniana, bo w Pomazańcu jest uznawana za bezużyteczną.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(zostały skamieniałe) myśli ich aż do bowiem dzisiaj (ta) sama zasłona przy odczytywaniu starego przymierza pozostaje nie która jest odsłaniana która jakoś w Pomazańcu traci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&lt;x&gt;480 6:52&lt;/x&gt;; &lt;x&gt;520 11:7-8&lt;/x&gt;;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2024-04-28T10:38:33Z</dcterms:modified>
</cp:coreProperties>
</file>