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jest jasne, że jesteście listem Chrystusa sporządzonym przez naszą usługę,* napisanym nie atramentem, ale Duchem Boga żywego, nie na tablicach kamiennych,** lecz na tablicach żywych serc.***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 sobie widocznym*, że jesteście listem Pomazańca, wysłużonym przez nas, wypisanym nie atramentem, ale Duchem Boga żyjącego, nie na płytach kamiennych, ale na płytach sercach cielesnych.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34:1&lt;/x&gt;; &lt;x&gt;50 9:10-11&lt;/x&gt;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3:3&lt;/x&gt;; &lt;x&gt;240 7:3&lt;/x&gt;; &lt;x&gt;300 31:33&lt;/x&gt;; &lt;x&gt;330 11:19&lt;/x&gt;; &lt;x&gt;330 36:26&lt;/x&gt;;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odnosić się do "my", to jest do nadawcy listu, bądź też do odbiorcy: "wy". W pierwszym wypadku byłoby to medium ze znaczeniem: my czynimy sobie widocznym, czyli: jesteśmy świadomi, lub: czynimy widocznym dla innych ze względu na nas; w drugim natomiast wypadku byłoby to passivum ze znaczeniem: wy jesteście widoczni, czyli: jest widoczne, jest wiadome.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2024-04-28T18:04:08Z</dcterms:modified>
</cp:coreProperties>
</file>