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14"/>
        <w:gridCol w:w="48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zbudowani na ― fundamencie ― wysłanników i proroków,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będący węgłem jego, Pomazaniec Jezus,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zostali zbudowanymi na fundamencie wysłanników i proroków będący kamieniem węgielnym jego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zbudowani na fundamencie apostołów i proroków,* gdzie kamieniem węgielnym** jest Chrystus Jezus,***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nadbudowanymi na fundamencie wysłanników i proroków: (jest) węgłem jego Pomazaniec Jezus*,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zostali zbudowanymi na fundamencie wysłanników i proroków będący (kamieniem) węgielnym jego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Stoicie na fundamencie apostołów i proroków. Jego kamieniem węgielnym jest Chrystus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Zbudowani na fundamencie apostołów i proroków, gdzie kamieniem węgielnym jest sam Jezus Chrystus;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Zbudowani na fundamencie Apostołów i proroków, którego jest gruntownym węgielnym kamieniem sam Jezus Chrystus,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wybudowani na fundamencie Apostołów i Proroków, gdzie głównym węgielnym kamieniem sam Jezus Chrystus: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zbudowani na fundamencie apostołów i proroków, gdzie głowicą węgła jest sam Chrystus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Zbudowani na fundamencie apostołów i proroków, którego kamieniem węgielnym jest sam Chrystus Jezus,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Zostaliście wzniesieni na fundamencie apostołów i proroków, a kamieniem węgielnym jest Chrystus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Jesteście zbudowani na fundamencie apostołów i proroków, a kamieniem węgielnym jest sam Chrystus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Postawieni zostaliście jako budowla na fundamencie apostołów i proroków, a jego kamieniem węgielnym jest Chrystus Jezus!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również jesteście cząstką gmachu, wznoszącego się na fundamencie apostołów i proroków, którego kamieniem węgielnym jest sam Chrystus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Zbudowani jesteście na fundamencie apostołów i proroków, gdzie kamieniem węgielnym jest sam Chrystus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 збудовані на підвалинах апостолів і пророків, з наріжним каменем - самим Ісусом Христом.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wybudowanymi na fundamencie apostołów i proroków, a jego kamieniem narożnym jest Jezus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Wznosicie budowlę na fundamencie wysłanników i proroków, a kamieniem węgielnym jest sam Jeszua Mesjasz.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zostaliście zbudowani na fundamencie apostołów i proroków, przy czym fundamentowym kamieniem narożnym jest sam Chrystus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Jesteście jak dom, zbudowany na fundamencie apostołów i proroków, którego kamieniem węgielnym jest sam Jezus Chrystus.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16:18&lt;/x&gt;; &lt;x&gt;560 3:5&lt;/x&gt;; &lt;x&gt;580 2:7&lt;/x&gt;; &lt;x&gt;530 3:10-12&lt;/x&gt;; &lt;x&gt;730 21:14&lt;/x&gt;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kamieniem węgielnym, ἀκρογωνιαῖος, l. kamieniem zwieńczenia (&lt;x&gt;560 2:20&lt;/x&gt;L.).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&lt;x&gt;230 118:22&lt;/x&gt;; &lt;x&gt;290 28:16&lt;/x&gt;; &lt;x&gt;470 21:42&lt;/x&gt;; &lt;x&gt;510 4:11&lt;/x&gt;; &lt;x&gt;670 2:6&lt;/x&gt;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"jest węgłem (...) Pomazaniec Jezus" - w oryginale genetivus absolutus spełniające funkcję okolicznika względem czynności budowania.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2024-04-27T19:58:30Z</dcterms:modified>
</cp:coreProperties>
</file>