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cieniami (spraw) mających nadejść* – rzeczywistością jest Chrystus.**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cieniem (tych) mających nastąpić, zaś ciało*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cień mających nastąpić zaś ciało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nadchodzących zdarzeń; Chrystus zaś — konkretnym ciałem!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cienie rzeczy przyszłych, ciało zaś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ale prawdą jest ciało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cieniem rzeczy przyszłych, a ciało Chrystusowo.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cienie spraw przyszłych, a 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są tylko cienie rzeczy przyszłych; rzeczywistością natomiast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jest cieniem rzeczy, które mają nastąpić, rzeczywistością zaś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są tylko cieniem rzeczy mających nadejść, tu zaś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cieniem tego, co nadchodzi, a ciało —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jest zaledwie cieniem przyszłości, a samą rzeczywistością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tylko cienie rzeczy przyszłych, a rzeczywistością jest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є тінню майбутнього, а тіло є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cień przyszłych rzeczy zaś ciało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cieniem rzeczy, które nadchodzą, ale ciało należy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są cieniem tego, co ma nadejść, ale rzeczywistość należy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dotyczące pokarmów i świąt były przecież tylko zapowiedzią nadchodzącej rzeczywistości, a ona należy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rzeczywistością jest Chrystus, τὸ δὲ σῶμα τοῦ Χριστοῦ, tj. ciało zaś – Chrystusa : SP kierowało wzrok na nadchodzącego Chrystusa (&lt;x&gt;500 5:39&lt;/x&gt;). Dalsze wskazywanie na zbawcze znaczenie przestrzegania praw SP jest, w obliczu obecnego już Chrystusa, brakiem brania pod uwagę, że ciało rzucające cień stało się historycznym faktem : mamy żyć w Chrystusie, nie pod Prawem, które – nadal pożyteczne – służy jako przykład, pociecha, proroctwo i podręcznik (&lt;x&gt;520 15:4&lt;/x&gt;; &lt;x&gt;610 1:8-11&lt;/x&gt;).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1:27&lt;/x&gt;; &lt;x&gt;580 2:2&lt;/x&gt;; &lt;x&gt;580 3:4&lt;/x&gt;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jako realność w antytezie do "cienia".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2024-04-27T21:14:13Z</dcterms:modified>
</cp:coreProperties>
</file>