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teraźniejszej dobie* polecaj, aby się nie wynosili** i nie pokładali nadziei w niepewnym bogactwie,*** lecz w Bogu,**** ***** który nam dla przyjemności****** wszystkiego obficie udziela,*******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Bogatym w (tym) teraz wieku nakazuj, aby nie wysoko myśleć i nie oprzeć nadziei na bogactwa niejasności*, ale na Bogu, podającemu nam wszystko bogato ku wykorzystaniu,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teraźniejszej dobie, ἐν τῷ νῦν αἰῶνι, lub: w obecnym wieku (l. czasie).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31:24&lt;/x&gt;; &lt;x&gt;230 62:11&lt;/x&gt;; &lt;x&gt;240 23:4-5&lt;/x&gt;; &lt;x&gt;470 13:22&lt;/x&gt;; &lt;x&gt;480 10:24&lt;/x&gt;; &lt;x&gt;490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 A; D 2 (V) dod. żywym, τῷ ζῶντι, w s; &lt;x&gt;610 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&lt;x&gt;250 5:18-19&lt;/x&gt;; &lt;x&gt;510 17:25&lt;/x&gt;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Bóg jest za przyjemnością i za bogaceniem się w dobra nieprzemijalne, zob. w. 18 oraz np. &lt;x&gt;470 6:19-20&lt;/x&gt; 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2024-04-27T16:19:37Z</dcterms:modified>
</cp:coreProperties>
</file>