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pouczaj i do tego zachęcaj.*Kto uczy inaczej** i nie kieruje się zdrowymi słowami*** **** naszego Pana Jezusa Chrystusa ani nauką***** zgodną z pobożnością,******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inaczej naucza i nie podchodzi do będących zdrowymi słów, (tych) Pana naszego Jezusa Pomazańca i (do tej) według nabożności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uczy inaczej i nie przyjmuje zdrowych rad naszego Pana, Jezusa Chrystusa, ani nauk zgodnych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trzyma się zdrowych słów naszego Pana Jezusa Chrystusa i nauki zgodnej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inaczej uczy, a nie przystępuje do zdrowych mów Pana naszego, Jezusa Chrystusa, i do tej nauki,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uczy, a nie przestawa na zdrowych mowach Pana naszego Jezusa Chrystusa i na tej nauce, która jest wedle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nauk Pana naszego, Jezusa Chrystusa, oraz nauczania zgodnego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naucza i nie trzyma się zbawiennych słów Pana naszego Jezusa Chrystusa oraz nauki zgodnej z prawdziwą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słów naszego Pana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inaczej naucza, jest daleki od zdrowej nauki naszego Pana, Jezusa Chrystusa, i 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inaczej i nie poddaje się uzdrawiającym słowom Pana naszego, Jezusa Chrystusa, ani nauce zgodnej z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innych zasad i nie przestrzega zbawiennych słów naszego Pana, Jezusa Chrystusa, ani wskazań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postępuje według zbawiennych słów Pana naszego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інакше навчає і не дотримує здорових слів нашого Господа Ісуса Христа та побожного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głosi inną naukę, a nie zajmuje się zdrowymi słowami naszego Pana, Jezusa Chrystusa, oraz nauką w celu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zgadza się ze zdrowymi zasadami naszego Pana Jeszui Mesjasza i z nauką, która odpowiada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głosi inną naukę i nie zgadza się ze zdrowymi słowami – słowami naszego Pana, Jezusa Chrystusa – ani z nauczaniem odpowiadającym zbożnemu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inaczej, to nie trzyma się zdrowej nauki naszego Pana, Jezusa Chrystusa, która prowadzi do zbawienia i pokazuje ludziom, jak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4:11&lt;/x&gt;;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słowami, λόγοις, synonim pouczeń; słowa te musiały być już znane lub apostoł nawiązuje do swoich własnych mów, por. &lt;x&gt;490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1:10&lt;/x&gt;; &lt;x&gt;620 1:13&lt;/x&gt;; &lt;x&gt;620 4:3&lt;/x&gt;; &lt;x&gt;630 1:9&lt;/x&gt;; &lt;x&gt;630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pouczeniem.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2024-04-27T18:01:00Z</dcterms:modified>
</cp:coreProperties>
</file>