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mieliby sposobność do niej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przecież wspominali tę, z której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wprawdzie, gdyby byli na onę pamiętali, z której byli wyszli, mieli dosyć czasu wrócić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 onę pamiętali, z której wyszli, mielić wżdy czas 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tę wspominali, z której wyszli,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mieli na myśli tę, z której wyszli, byliby mieli sposobność, aby do niej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myśleli o tej, z której wyszli, to mieliby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mieli na myśli tę, z której wyszli, to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 tym mieli na myśli tę, z której pochodzili, to przecież mieli możliwość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wspominali, przy tym tego kraju, z którego wyszli, bo inaczej powróciliby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myśleli o tej, z której wyszli, mieli przecież czas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якби пам'ятали те, звідки відійшли, то мали б доста часу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przypominają sobie tą, z której wyszli mają też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wciąż wspominali tę, którą opuścili, mieliby okazję, aby tam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gdyby wciąż wspominali to miejsce, z którego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na myśli jakiegoś ziemskiego kraju, który wcześniej opuścili. Gdyby bowiem tak było, mogliby przecież do niego 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2024-04-27T13:24:41Z</dcterms:modified>
</cp:coreProperties>
</file>